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8529A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4-001660-a" w:history="1">
        <w:r w:rsidR="00A8529A" w:rsidRPr="00A8529A">
          <w:rPr>
            <w:rFonts w:ascii="Times New Roman" w:eastAsia="Times New Roman" w:hAnsi="Times New Roman"/>
            <w:sz w:val="28"/>
            <w:szCs w:val="28"/>
            <w:lang w:eastAsia="ru-RU"/>
          </w:rPr>
          <w:t>UA-2021-10-04-001660-a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8529A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8529A">
        <w:rPr>
          <w:rFonts w:ascii="Times New Roman" w:hAnsi="Times New Roman"/>
          <w:sz w:val="28"/>
          <w:szCs w:val="28"/>
        </w:rPr>
        <w:t>138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206 378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29A">
        <w:rPr>
          <w:rFonts w:ascii="Times New Roman" w:eastAsia="Times New Roman" w:hAnsi="Times New Roman"/>
          <w:sz w:val="28"/>
          <w:szCs w:val="28"/>
          <w:lang w:eastAsia="ru-RU"/>
        </w:rPr>
        <w:t>206 378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0A2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4-001660-a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2021-10-04T09:08:00Z</dcterms:modified>
</cp:coreProperties>
</file>